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F99E" w14:textId="460B756D" w:rsidR="00335A1A" w:rsidRPr="009A6582" w:rsidRDefault="00E75C05" w:rsidP="00547741">
      <w:pPr>
        <w:rPr>
          <w:rFonts w:asciiTheme="majorHAnsi" w:hAnsiTheme="majorHAnsi" w:cstheme="majorHAnsi"/>
          <w:b w:val="0"/>
          <w:sz w:val="36"/>
          <w:szCs w:val="36"/>
        </w:rPr>
      </w:pPr>
      <w:r w:rsidRPr="009A6582">
        <w:rPr>
          <w:rFonts w:asciiTheme="majorHAnsi" w:hAnsiTheme="majorHAnsi" w:cstheme="majorHAnsi"/>
          <w:b w:val="0"/>
          <w:sz w:val="36"/>
          <w:szCs w:val="36"/>
        </w:rPr>
        <w:t>Presseinformation</w:t>
      </w:r>
    </w:p>
    <w:p w14:paraId="40A4A56C" w14:textId="076AFD60" w:rsidR="00E75C05" w:rsidRDefault="00E75C05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E86F6E3" w14:textId="0A039512" w:rsidR="00E75C05" w:rsidRPr="000F5E0A" w:rsidRDefault="00E75C05" w:rsidP="00547741">
      <w:pPr>
        <w:rPr>
          <w:rFonts w:asciiTheme="majorHAnsi" w:hAnsiTheme="majorHAnsi" w:cstheme="majorHAnsi"/>
          <w:b w:val="0"/>
          <w:sz w:val="24"/>
          <w:szCs w:val="24"/>
        </w:rPr>
      </w:pPr>
      <w:r w:rsidRPr="000F5E0A">
        <w:rPr>
          <w:rFonts w:asciiTheme="majorHAnsi" w:hAnsiTheme="majorHAnsi" w:cstheme="majorHAnsi"/>
          <w:b w:val="0"/>
          <w:sz w:val="24"/>
          <w:szCs w:val="24"/>
        </w:rPr>
        <w:t xml:space="preserve">Surround </w:t>
      </w:r>
      <w:r w:rsidR="00E171BA" w:rsidRPr="000F5E0A">
        <w:rPr>
          <w:rFonts w:asciiTheme="majorHAnsi" w:hAnsiTheme="majorHAnsi" w:cstheme="majorHAnsi"/>
          <w:b w:val="0"/>
          <w:sz w:val="24"/>
          <w:szCs w:val="24"/>
        </w:rPr>
        <w:t xml:space="preserve">erhält Notfallgenehmigung </w:t>
      </w:r>
      <w:r w:rsidRPr="000F5E0A">
        <w:rPr>
          <w:rFonts w:asciiTheme="majorHAnsi" w:hAnsiTheme="majorHAnsi" w:cstheme="majorHAnsi"/>
          <w:b w:val="0"/>
          <w:sz w:val="24"/>
          <w:szCs w:val="24"/>
        </w:rPr>
        <w:t xml:space="preserve">gegen </w:t>
      </w:r>
      <w:r w:rsidR="007929C2" w:rsidRPr="000F5E0A">
        <w:rPr>
          <w:rFonts w:asciiTheme="majorHAnsi" w:hAnsiTheme="majorHAnsi" w:cstheme="majorHAnsi"/>
          <w:b w:val="0"/>
          <w:sz w:val="24"/>
          <w:szCs w:val="24"/>
        </w:rPr>
        <w:t>d</w:t>
      </w:r>
      <w:r w:rsidR="005D5AB6">
        <w:rPr>
          <w:rFonts w:asciiTheme="majorHAnsi" w:hAnsiTheme="majorHAnsi" w:cstheme="majorHAnsi"/>
          <w:b w:val="0"/>
          <w:sz w:val="24"/>
          <w:szCs w:val="24"/>
        </w:rPr>
        <w:t>ie Kirschessigfliege</w:t>
      </w:r>
      <w:r w:rsidR="005A0275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="005A0275" w:rsidRPr="005A0275">
        <w:rPr>
          <w:rFonts w:asciiTheme="majorHAnsi" w:hAnsiTheme="majorHAnsi" w:cstheme="majorHAnsi"/>
          <w:b w:val="0"/>
          <w:sz w:val="24"/>
          <w:szCs w:val="24"/>
        </w:rPr>
        <w:t xml:space="preserve">(Drosophila </w:t>
      </w:r>
      <w:proofErr w:type="spellStart"/>
      <w:r w:rsidR="005A0275" w:rsidRPr="005A0275">
        <w:rPr>
          <w:rFonts w:asciiTheme="majorHAnsi" w:hAnsiTheme="majorHAnsi" w:cstheme="majorHAnsi"/>
          <w:b w:val="0"/>
          <w:sz w:val="24"/>
          <w:szCs w:val="24"/>
        </w:rPr>
        <w:t>suzukii</w:t>
      </w:r>
      <w:proofErr w:type="spellEnd"/>
      <w:r w:rsidR="005A0275" w:rsidRPr="005A0275">
        <w:rPr>
          <w:rFonts w:asciiTheme="majorHAnsi" w:hAnsiTheme="majorHAnsi" w:cstheme="majorHAnsi"/>
          <w:b w:val="0"/>
          <w:sz w:val="24"/>
          <w:szCs w:val="24"/>
        </w:rPr>
        <w:t>)</w:t>
      </w:r>
    </w:p>
    <w:p w14:paraId="2F275A85" w14:textId="5F9DE191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0BDB61DB" w14:textId="02D22DCB" w:rsidR="00BD155F" w:rsidRDefault="0099526C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Surround (95% Kaolin) ist mit 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Bescheid vom </w:t>
      </w:r>
      <w:r w:rsidR="002C3AD0">
        <w:rPr>
          <w:rFonts w:asciiTheme="majorHAnsi" w:hAnsiTheme="majorHAnsi" w:cstheme="majorHAnsi"/>
          <w:b w:val="0"/>
          <w:sz w:val="22"/>
          <w:szCs w:val="22"/>
        </w:rPr>
        <w:t>22</w:t>
      </w:r>
      <w:r w:rsidR="005D5AB6">
        <w:rPr>
          <w:rFonts w:asciiTheme="majorHAnsi" w:hAnsiTheme="majorHAnsi" w:cstheme="majorHAnsi"/>
          <w:b w:val="0"/>
          <w:sz w:val="22"/>
          <w:szCs w:val="22"/>
        </w:rPr>
        <w:t>.06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>.202</w:t>
      </w:r>
      <w:r w:rsidR="002C3AD0">
        <w:rPr>
          <w:rFonts w:asciiTheme="majorHAnsi" w:hAnsiTheme="majorHAnsi" w:cstheme="majorHAnsi"/>
          <w:b w:val="0"/>
          <w:sz w:val="22"/>
          <w:szCs w:val="22"/>
        </w:rPr>
        <w:t>2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 vom BVL </w:t>
      </w:r>
      <w:r w:rsidR="005D5AB6">
        <w:rPr>
          <w:rFonts w:asciiTheme="majorHAnsi" w:hAnsiTheme="majorHAnsi" w:cstheme="majorHAnsi"/>
          <w:b w:val="0"/>
          <w:sz w:val="22"/>
          <w:szCs w:val="22"/>
        </w:rPr>
        <w:t xml:space="preserve">erneut </w:t>
      </w:r>
      <w:r w:rsidR="001C4C26">
        <w:rPr>
          <w:rFonts w:asciiTheme="majorHAnsi" w:hAnsiTheme="majorHAnsi" w:cstheme="majorHAnsi"/>
          <w:b w:val="0"/>
          <w:sz w:val="22"/>
          <w:szCs w:val="22"/>
        </w:rPr>
        <w:t xml:space="preserve">zur Anwendung </w:t>
      </w:r>
      <w:r w:rsidR="0088491A">
        <w:rPr>
          <w:rFonts w:asciiTheme="majorHAnsi" w:hAnsiTheme="majorHAnsi" w:cstheme="majorHAnsi"/>
          <w:b w:val="0"/>
          <w:sz w:val="22"/>
          <w:szCs w:val="22"/>
        </w:rPr>
        <w:t xml:space="preserve">gegen </w:t>
      </w:r>
      <w:r w:rsidR="005D5AB6">
        <w:rPr>
          <w:rFonts w:asciiTheme="majorHAnsi" w:hAnsiTheme="majorHAnsi" w:cstheme="majorHAnsi"/>
          <w:b w:val="0"/>
          <w:sz w:val="22"/>
          <w:szCs w:val="22"/>
        </w:rPr>
        <w:t>Kirschessigfliege an Reben</w:t>
      </w:r>
      <w:r w:rsidR="0088491A">
        <w:rPr>
          <w:rFonts w:asciiTheme="majorHAnsi" w:hAnsiTheme="majorHAnsi" w:cstheme="majorHAnsi"/>
          <w:b w:val="0"/>
          <w:sz w:val="22"/>
          <w:szCs w:val="22"/>
        </w:rPr>
        <w:t xml:space="preserve"> genehmigt worden. Die Genehmigung </w:t>
      </w:r>
      <w:r w:rsidR="005534BE">
        <w:rPr>
          <w:rFonts w:asciiTheme="majorHAnsi" w:hAnsiTheme="majorHAnsi" w:cstheme="majorHAnsi"/>
          <w:b w:val="0"/>
          <w:sz w:val="22"/>
          <w:szCs w:val="22"/>
        </w:rPr>
        <w:t xml:space="preserve">erfolgte nach Artikel 53 der VO (EG) </w:t>
      </w:r>
      <w:r w:rsidR="005F5884">
        <w:rPr>
          <w:rFonts w:asciiTheme="majorHAnsi" w:hAnsiTheme="majorHAnsi" w:cstheme="majorHAnsi"/>
          <w:b w:val="0"/>
          <w:sz w:val="22"/>
          <w:szCs w:val="22"/>
        </w:rPr>
        <w:t>1107/2009</w:t>
      </w:r>
      <w:r w:rsidR="009A6582">
        <w:rPr>
          <w:rFonts w:asciiTheme="majorHAnsi" w:hAnsiTheme="majorHAnsi" w:cstheme="majorHAnsi"/>
          <w:b w:val="0"/>
          <w:sz w:val="22"/>
          <w:szCs w:val="22"/>
        </w:rPr>
        <w:t xml:space="preserve"> - </w:t>
      </w:r>
      <w:r w:rsidR="008C7F3F">
        <w:rPr>
          <w:rFonts w:asciiTheme="majorHAnsi" w:hAnsiTheme="majorHAnsi" w:cstheme="majorHAnsi"/>
          <w:b w:val="0"/>
          <w:sz w:val="22"/>
          <w:szCs w:val="22"/>
        </w:rPr>
        <w:t xml:space="preserve">es handelt sich um eine so genannte </w:t>
      </w:r>
      <w:r w:rsidR="0093120C">
        <w:rPr>
          <w:rFonts w:asciiTheme="majorHAnsi" w:hAnsiTheme="majorHAnsi" w:cstheme="majorHAnsi"/>
          <w:b w:val="0"/>
          <w:sz w:val="22"/>
          <w:szCs w:val="22"/>
        </w:rPr>
        <w:t>Notfallge</w:t>
      </w:r>
      <w:r w:rsidR="004E391A">
        <w:rPr>
          <w:rFonts w:asciiTheme="majorHAnsi" w:hAnsiTheme="majorHAnsi" w:cstheme="majorHAnsi"/>
          <w:b w:val="0"/>
          <w:sz w:val="22"/>
          <w:szCs w:val="22"/>
        </w:rPr>
        <w:t>ne</w:t>
      </w:r>
      <w:r w:rsidR="0093120C">
        <w:rPr>
          <w:rFonts w:asciiTheme="majorHAnsi" w:hAnsiTheme="majorHAnsi" w:cstheme="majorHAnsi"/>
          <w:b w:val="0"/>
          <w:sz w:val="22"/>
          <w:szCs w:val="22"/>
        </w:rPr>
        <w:t>hmigung.</w:t>
      </w:r>
      <w:r w:rsidR="009C7530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F459D7">
        <w:rPr>
          <w:rFonts w:asciiTheme="majorHAnsi" w:hAnsiTheme="majorHAnsi" w:cstheme="majorHAnsi"/>
          <w:b w:val="0"/>
          <w:sz w:val="22"/>
          <w:szCs w:val="22"/>
        </w:rPr>
        <w:t>Die Zulassung wurde vom 0</w:t>
      </w:r>
      <w:r w:rsidR="00A769FB">
        <w:rPr>
          <w:rFonts w:asciiTheme="majorHAnsi" w:hAnsiTheme="majorHAnsi" w:cstheme="majorHAnsi"/>
          <w:b w:val="0"/>
          <w:sz w:val="22"/>
          <w:szCs w:val="22"/>
        </w:rPr>
        <w:t>1</w:t>
      </w:r>
      <w:r w:rsidR="00F459D7">
        <w:rPr>
          <w:rFonts w:asciiTheme="majorHAnsi" w:hAnsiTheme="majorHAnsi" w:cstheme="majorHAnsi"/>
          <w:b w:val="0"/>
          <w:sz w:val="22"/>
          <w:szCs w:val="22"/>
        </w:rPr>
        <w:t xml:space="preserve">. </w:t>
      </w:r>
      <w:r w:rsidR="00A769FB">
        <w:rPr>
          <w:rFonts w:asciiTheme="majorHAnsi" w:hAnsiTheme="majorHAnsi" w:cstheme="majorHAnsi"/>
          <w:b w:val="0"/>
          <w:sz w:val="22"/>
          <w:szCs w:val="22"/>
        </w:rPr>
        <w:t xml:space="preserve">Juli </w:t>
      </w:r>
      <w:r w:rsidR="00F459D7">
        <w:rPr>
          <w:rFonts w:asciiTheme="majorHAnsi" w:hAnsiTheme="majorHAnsi" w:cstheme="majorHAnsi"/>
          <w:b w:val="0"/>
          <w:sz w:val="22"/>
          <w:szCs w:val="22"/>
        </w:rPr>
        <w:t xml:space="preserve"> bis zum </w:t>
      </w:r>
      <w:r w:rsidR="00A769FB">
        <w:rPr>
          <w:rFonts w:asciiTheme="majorHAnsi" w:hAnsiTheme="majorHAnsi" w:cstheme="majorHAnsi"/>
          <w:b w:val="0"/>
          <w:sz w:val="22"/>
          <w:szCs w:val="22"/>
        </w:rPr>
        <w:t>2</w:t>
      </w:r>
      <w:r w:rsidR="002C3AD0">
        <w:rPr>
          <w:rFonts w:asciiTheme="majorHAnsi" w:hAnsiTheme="majorHAnsi" w:cstheme="majorHAnsi"/>
          <w:b w:val="0"/>
          <w:sz w:val="22"/>
          <w:szCs w:val="22"/>
        </w:rPr>
        <w:t>9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 xml:space="preserve">. </w:t>
      </w:r>
      <w:r w:rsidR="00A769FB">
        <w:rPr>
          <w:rFonts w:asciiTheme="majorHAnsi" w:hAnsiTheme="majorHAnsi" w:cstheme="majorHAnsi"/>
          <w:b w:val="0"/>
          <w:sz w:val="22"/>
          <w:szCs w:val="22"/>
        </w:rPr>
        <w:t xml:space="preserve">Oktober 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>202</w:t>
      </w:r>
      <w:r w:rsidR="002C3AD0">
        <w:rPr>
          <w:rFonts w:asciiTheme="majorHAnsi" w:hAnsiTheme="majorHAnsi" w:cstheme="majorHAnsi"/>
          <w:b w:val="0"/>
          <w:sz w:val="22"/>
          <w:szCs w:val="22"/>
        </w:rPr>
        <w:t>2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>für</w:t>
      </w:r>
      <w:r w:rsidR="003538C3">
        <w:rPr>
          <w:rFonts w:asciiTheme="majorHAnsi" w:hAnsiTheme="majorHAnsi" w:cstheme="majorHAnsi"/>
          <w:b w:val="0"/>
          <w:sz w:val="22"/>
          <w:szCs w:val="22"/>
        </w:rPr>
        <w:t xml:space="preserve"> 120 Tage </w:t>
      </w:r>
      <w:r w:rsidR="00E650B4">
        <w:rPr>
          <w:rFonts w:asciiTheme="majorHAnsi" w:hAnsiTheme="majorHAnsi" w:cstheme="majorHAnsi"/>
          <w:b w:val="0"/>
          <w:sz w:val="22"/>
          <w:szCs w:val="22"/>
        </w:rPr>
        <w:t>erteilt</w:t>
      </w:r>
      <w:r w:rsidR="00F42549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0B75F200" w14:textId="77777777" w:rsidR="009C7530" w:rsidRDefault="009C7530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9431565" w14:textId="567DEA09" w:rsidR="009A6582" w:rsidRDefault="00BD155F" w:rsidP="00BD155F">
      <w:pPr>
        <w:rPr>
          <w:rFonts w:asciiTheme="majorHAnsi" w:hAnsiTheme="majorHAnsi" w:cstheme="majorHAnsi"/>
          <w:b w:val="0"/>
          <w:sz w:val="22"/>
          <w:szCs w:val="22"/>
        </w:rPr>
      </w:pPr>
      <w:r w:rsidRPr="00BD155F">
        <w:rPr>
          <w:rFonts w:asciiTheme="majorHAnsi" w:hAnsiTheme="majorHAnsi" w:cstheme="majorHAnsi"/>
          <w:b w:val="0"/>
          <w:sz w:val="22"/>
          <w:szCs w:val="22"/>
        </w:rPr>
        <w:t>Surround ist ein natürliches Pflanzenschutzmittel auf Basis von Kaolin mit physikalisch-mechanischen Eigenschaften zur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Abwehr von diversen Insekten. Die </w:t>
      </w:r>
      <w:proofErr w:type="spellStart"/>
      <w:r w:rsidRPr="00BD155F">
        <w:rPr>
          <w:rFonts w:asciiTheme="majorHAnsi" w:hAnsiTheme="majorHAnsi" w:cstheme="majorHAnsi"/>
          <w:b w:val="0"/>
          <w:sz w:val="22"/>
          <w:szCs w:val="22"/>
        </w:rPr>
        <w:t>repellente</w:t>
      </w:r>
      <w:proofErr w:type="spellEnd"/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 Wirkung beruht auf einem weißen Schutzbelag auf der Pflanzenoberfläche,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der die Schadinsekten </w:t>
      </w:r>
      <w:proofErr w:type="gramStart"/>
      <w:r w:rsidRPr="00BD155F">
        <w:rPr>
          <w:rFonts w:asciiTheme="majorHAnsi" w:hAnsiTheme="majorHAnsi" w:cstheme="majorHAnsi"/>
          <w:b w:val="0"/>
          <w:sz w:val="22"/>
          <w:szCs w:val="22"/>
        </w:rPr>
        <w:t>von der Eiablage</w:t>
      </w:r>
      <w:proofErr w:type="gramEnd"/>
      <w:r w:rsidRPr="00BD155F">
        <w:rPr>
          <w:rFonts w:asciiTheme="majorHAnsi" w:hAnsiTheme="majorHAnsi" w:cstheme="majorHAnsi"/>
          <w:b w:val="0"/>
          <w:sz w:val="22"/>
          <w:szCs w:val="22"/>
        </w:rPr>
        <w:t xml:space="preserve"> bzw. vom Schadfraß abhält.</w:t>
      </w:r>
      <w:r w:rsidR="00813E37">
        <w:rPr>
          <w:rFonts w:asciiTheme="majorHAnsi" w:hAnsiTheme="majorHAnsi" w:cstheme="majorHAnsi"/>
          <w:b w:val="0"/>
          <w:sz w:val="22"/>
          <w:szCs w:val="22"/>
        </w:rPr>
        <w:t xml:space="preserve"> Für eine gute Wirkung des Mittels </w:t>
      </w:r>
      <w:r w:rsidR="00153863">
        <w:rPr>
          <w:rFonts w:asciiTheme="majorHAnsi" w:hAnsiTheme="majorHAnsi" w:cstheme="majorHAnsi"/>
          <w:b w:val="0"/>
          <w:sz w:val="22"/>
          <w:szCs w:val="22"/>
        </w:rPr>
        <w:t xml:space="preserve">gegen </w:t>
      </w:r>
      <w:r w:rsidR="006858AF">
        <w:rPr>
          <w:rFonts w:asciiTheme="majorHAnsi" w:hAnsiTheme="majorHAnsi" w:cstheme="majorHAnsi"/>
          <w:b w:val="0"/>
          <w:sz w:val="22"/>
          <w:szCs w:val="22"/>
        </w:rPr>
        <w:t>Kirschessigfliege</w:t>
      </w:r>
      <w:r w:rsidR="00153863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813E37">
        <w:rPr>
          <w:rFonts w:asciiTheme="majorHAnsi" w:hAnsiTheme="majorHAnsi" w:cstheme="majorHAnsi"/>
          <w:b w:val="0"/>
          <w:sz w:val="22"/>
          <w:szCs w:val="22"/>
        </w:rPr>
        <w:t>ist es wichtig, mit dem Einsatz rechtzeitig zu beginnen. Deshalb wurde der Einsatzzeit</w:t>
      </w:r>
      <w:r w:rsidR="00A820FA">
        <w:rPr>
          <w:rFonts w:asciiTheme="majorHAnsi" w:hAnsiTheme="majorHAnsi" w:cstheme="majorHAnsi"/>
          <w:b w:val="0"/>
          <w:sz w:val="22"/>
          <w:szCs w:val="22"/>
        </w:rPr>
        <w:t>punkt</w:t>
      </w:r>
      <w:r w:rsidR="004E64E6">
        <w:rPr>
          <w:rFonts w:asciiTheme="majorHAnsi" w:hAnsiTheme="majorHAnsi" w:cstheme="majorHAnsi"/>
          <w:b w:val="0"/>
          <w:sz w:val="22"/>
          <w:szCs w:val="22"/>
        </w:rPr>
        <w:t xml:space="preserve"> ab </w:t>
      </w:r>
      <w:r w:rsidR="00831FE4">
        <w:rPr>
          <w:rFonts w:asciiTheme="majorHAnsi" w:hAnsiTheme="majorHAnsi" w:cstheme="majorHAnsi"/>
          <w:b w:val="0"/>
          <w:sz w:val="22"/>
          <w:szCs w:val="22"/>
        </w:rPr>
        <w:t xml:space="preserve">Flugbeginn der </w:t>
      </w:r>
      <w:r w:rsidR="00B675CB">
        <w:rPr>
          <w:rFonts w:asciiTheme="majorHAnsi" w:hAnsiTheme="majorHAnsi" w:cstheme="majorHAnsi"/>
          <w:b w:val="0"/>
          <w:sz w:val="22"/>
          <w:szCs w:val="22"/>
        </w:rPr>
        <w:t xml:space="preserve">Fliegen </w:t>
      </w:r>
      <w:r w:rsidR="00831FE4">
        <w:rPr>
          <w:rFonts w:asciiTheme="majorHAnsi" w:hAnsiTheme="majorHAnsi" w:cstheme="majorHAnsi"/>
          <w:b w:val="0"/>
          <w:sz w:val="22"/>
          <w:szCs w:val="22"/>
        </w:rPr>
        <w:t>bzw. ab Warndienstaufruf festgelegt.</w:t>
      </w:r>
      <w:r w:rsidR="00A74961">
        <w:rPr>
          <w:rFonts w:asciiTheme="majorHAnsi" w:hAnsiTheme="majorHAnsi" w:cstheme="majorHAnsi"/>
          <w:b w:val="0"/>
          <w:sz w:val="22"/>
          <w:szCs w:val="22"/>
        </w:rPr>
        <w:t xml:space="preserve"> Insgesamt sind </w:t>
      </w:r>
      <w:r w:rsidR="00B675CB">
        <w:rPr>
          <w:rFonts w:asciiTheme="majorHAnsi" w:hAnsiTheme="majorHAnsi" w:cstheme="majorHAnsi"/>
          <w:b w:val="0"/>
          <w:sz w:val="22"/>
          <w:szCs w:val="22"/>
        </w:rPr>
        <w:t>2</w:t>
      </w:r>
      <w:r w:rsidR="00A74961">
        <w:rPr>
          <w:rFonts w:asciiTheme="majorHAnsi" w:hAnsiTheme="majorHAnsi" w:cstheme="majorHAnsi"/>
          <w:b w:val="0"/>
          <w:sz w:val="22"/>
          <w:szCs w:val="22"/>
        </w:rPr>
        <w:t xml:space="preserve"> Anwendungen zugelassen </w:t>
      </w:r>
      <w:r w:rsidR="00AE2BAA">
        <w:rPr>
          <w:rFonts w:asciiTheme="majorHAnsi" w:hAnsiTheme="majorHAnsi" w:cstheme="majorHAnsi"/>
          <w:b w:val="0"/>
          <w:sz w:val="22"/>
          <w:szCs w:val="22"/>
        </w:rPr>
        <w:t>worden.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 xml:space="preserve"> Surround </w:t>
      </w:r>
      <w:r w:rsidR="00260402">
        <w:rPr>
          <w:rFonts w:asciiTheme="majorHAnsi" w:hAnsiTheme="majorHAnsi" w:cstheme="majorHAnsi"/>
          <w:b w:val="0"/>
          <w:sz w:val="22"/>
          <w:szCs w:val="22"/>
        </w:rPr>
        <w:t>ist auch im öko</w:t>
      </w:r>
      <w:r w:rsidR="008C0B08">
        <w:rPr>
          <w:rFonts w:asciiTheme="majorHAnsi" w:hAnsiTheme="majorHAnsi" w:cstheme="majorHAnsi"/>
          <w:b w:val="0"/>
          <w:sz w:val="22"/>
          <w:szCs w:val="22"/>
        </w:rPr>
        <w:t>logischen Landbau erlaubt (</w:t>
      </w:r>
      <w:r w:rsidR="00DC4C50" w:rsidRPr="00DC4C50">
        <w:rPr>
          <w:rFonts w:asciiTheme="majorHAnsi" w:hAnsiTheme="majorHAnsi" w:cstheme="majorHAnsi"/>
          <w:b w:val="0"/>
          <w:sz w:val="22"/>
          <w:szCs w:val="22"/>
        </w:rPr>
        <w:t>VO (EG) 889/2008</w:t>
      </w:r>
      <w:r w:rsidR="008C0B08">
        <w:rPr>
          <w:rFonts w:asciiTheme="majorHAnsi" w:hAnsiTheme="majorHAnsi" w:cstheme="majorHAnsi"/>
          <w:b w:val="0"/>
          <w:sz w:val="22"/>
          <w:szCs w:val="22"/>
        </w:rPr>
        <w:t xml:space="preserve">) und 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>steht 202</w:t>
      </w:r>
      <w:r w:rsidR="002C3AD0">
        <w:rPr>
          <w:rFonts w:asciiTheme="majorHAnsi" w:hAnsiTheme="majorHAnsi" w:cstheme="majorHAnsi"/>
          <w:b w:val="0"/>
          <w:sz w:val="22"/>
          <w:szCs w:val="22"/>
        </w:rPr>
        <w:t>2</w:t>
      </w:r>
      <w:r w:rsidR="00134106">
        <w:rPr>
          <w:rFonts w:asciiTheme="majorHAnsi" w:hAnsiTheme="majorHAnsi" w:cstheme="majorHAnsi"/>
          <w:b w:val="0"/>
          <w:sz w:val="22"/>
          <w:szCs w:val="22"/>
        </w:rPr>
        <w:t xml:space="preserve"> im 12,5 kg-Papiersack zur Verfügung</w:t>
      </w:r>
      <w:r w:rsidR="00030EA5">
        <w:rPr>
          <w:rFonts w:asciiTheme="majorHAnsi" w:hAnsiTheme="majorHAnsi" w:cstheme="majorHAnsi"/>
          <w:b w:val="0"/>
          <w:sz w:val="22"/>
          <w:szCs w:val="22"/>
        </w:rPr>
        <w:t xml:space="preserve">. Die Verpackung kann über das </w:t>
      </w:r>
      <w:proofErr w:type="spellStart"/>
      <w:r w:rsidR="00030EA5">
        <w:rPr>
          <w:rFonts w:asciiTheme="majorHAnsi" w:hAnsiTheme="majorHAnsi" w:cstheme="majorHAnsi"/>
          <w:b w:val="0"/>
          <w:sz w:val="22"/>
          <w:szCs w:val="22"/>
        </w:rPr>
        <w:t>Pamira</w:t>
      </w:r>
      <w:proofErr w:type="spellEnd"/>
      <w:r w:rsidR="00030EA5">
        <w:rPr>
          <w:rFonts w:asciiTheme="majorHAnsi" w:hAnsiTheme="majorHAnsi" w:cstheme="majorHAnsi"/>
          <w:b w:val="0"/>
          <w:sz w:val="22"/>
          <w:szCs w:val="22"/>
        </w:rPr>
        <w:t>-System entsorgt werden.</w:t>
      </w:r>
    </w:p>
    <w:p w14:paraId="00F86CFC" w14:textId="5579B7AB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3987F6D6" w14:textId="1C112580" w:rsidR="00AE2BAA" w:rsidRDefault="00AE2BAA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Surround wird in Deutschland über die </w:t>
      </w:r>
      <w:proofErr w:type="spellStart"/>
      <w:r>
        <w:rPr>
          <w:rFonts w:asciiTheme="majorHAnsi" w:hAnsiTheme="majorHAnsi" w:cstheme="majorHAnsi"/>
          <w:b w:val="0"/>
          <w:sz w:val="22"/>
          <w:szCs w:val="22"/>
        </w:rPr>
        <w:t>O</w:t>
      </w:r>
      <w:r w:rsidR="00673314">
        <w:rPr>
          <w:rFonts w:asciiTheme="majorHAnsi" w:hAnsiTheme="majorHAnsi" w:cstheme="majorHAnsi"/>
          <w:b w:val="0"/>
          <w:sz w:val="22"/>
          <w:szCs w:val="22"/>
        </w:rPr>
        <w:t>rusLife</w:t>
      </w:r>
      <w:proofErr w:type="spellEnd"/>
      <w:r w:rsidR="00673314">
        <w:rPr>
          <w:rFonts w:asciiTheme="majorHAnsi" w:hAnsiTheme="majorHAnsi" w:cstheme="majorHAnsi"/>
          <w:b w:val="0"/>
          <w:sz w:val="22"/>
          <w:szCs w:val="22"/>
        </w:rPr>
        <w:t xml:space="preserve"> GmbH vertrieben, die daneben auch Produkte zur Pflanzenernährung und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>-a</w:t>
      </w:r>
      <w:r w:rsidR="00F477A9">
        <w:rPr>
          <w:rFonts w:asciiTheme="majorHAnsi" w:hAnsiTheme="majorHAnsi" w:cstheme="majorHAnsi"/>
          <w:b w:val="0"/>
          <w:sz w:val="22"/>
          <w:szCs w:val="22"/>
        </w:rPr>
        <w:t xml:space="preserve">ktivierung </w:t>
      </w:r>
      <w:r w:rsidR="00793F17">
        <w:rPr>
          <w:rFonts w:asciiTheme="majorHAnsi" w:hAnsiTheme="majorHAnsi" w:cstheme="majorHAnsi"/>
          <w:b w:val="0"/>
          <w:sz w:val="22"/>
          <w:szCs w:val="22"/>
        </w:rPr>
        <w:t>anbietet.</w:t>
      </w:r>
    </w:p>
    <w:p w14:paraId="0136FEC9" w14:textId="234BB924" w:rsidR="000F5E0A" w:rsidRDefault="000F5E0A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2B0A531A" w14:textId="0783BF10" w:rsidR="00FC33B7" w:rsidRDefault="00FC33B7" w:rsidP="00BD155F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(</w:t>
      </w:r>
      <w:r w:rsidR="00C51F99">
        <w:rPr>
          <w:rFonts w:asciiTheme="majorHAnsi" w:hAnsiTheme="majorHAnsi" w:cstheme="majorHAnsi"/>
          <w:b w:val="0"/>
          <w:sz w:val="22"/>
          <w:szCs w:val="22"/>
        </w:rPr>
        <w:t>194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Wörter, 1</w:t>
      </w:r>
      <w:r w:rsidR="00C51F99">
        <w:rPr>
          <w:rFonts w:asciiTheme="majorHAnsi" w:hAnsiTheme="majorHAnsi" w:cstheme="majorHAnsi"/>
          <w:b w:val="0"/>
          <w:sz w:val="22"/>
          <w:szCs w:val="22"/>
        </w:rPr>
        <w:t>250</w:t>
      </w:r>
      <w:r>
        <w:rPr>
          <w:rFonts w:asciiTheme="majorHAnsi" w:hAnsiTheme="majorHAnsi" w:cstheme="majorHAnsi"/>
          <w:b w:val="0"/>
          <w:sz w:val="22"/>
          <w:szCs w:val="22"/>
        </w:rPr>
        <w:t xml:space="preserve"> Zeichen)</w:t>
      </w:r>
    </w:p>
    <w:p w14:paraId="00D601A3" w14:textId="2D09845C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1279576" w14:textId="77777777" w:rsidR="00B55E6D" w:rsidRDefault="00B55E6D" w:rsidP="00BD155F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69853123" w14:textId="64458521" w:rsidR="007929C2" w:rsidRDefault="00B25763" w:rsidP="00547741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Pressekontakt</w:t>
      </w:r>
      <w:r w:rsidR="00C51F99">
        <w:rPr>
          <w:rFonts w:asciiTheme="majorHAnsi" w:hAnsiTheme="majorHAnsi" w:cstheme="majorHAnsi"/>
          <w:b w:val="0"/>
          <w:sz w:val="22"/>
          <w:szCs w:val="22"/>
        </w:rPr>
        <w:t>:</w:t>
      </w:r>
    </w:p>
    <w:p w14:paraId="092C0E70" w14:textId="3CB49775" w:rsidR="00335A1A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Dr. Henning Götzke</w:t>
      </w:r>
    </w:p>
    <w:p w14:paraId="772340F0" w14:textId="2C980171" w:rsidR="00335A1A" w:rsidRDefault="002C3AD0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10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Henning.goetzke@orus.life</w:t>
        </w:r>
      </w:hyperlink>
    </w:p>
    <w:p w14:paraId="1E213741" w14:textId="2AE0686F" w:rsidR="00161818" w:rsidRDefault="002C3AD0" w:rsidP="00E75C05">
      <w:pPr>
        <w:rPr>
          <w:rFonts w:asciiTheme="majorHAnsi" w:hAnsiTheme="majorHAnsi" w:cstheme="majorHAnsi"/>
          <w:b w:val="0"/>
          <w:sz w:val="22"/>
          <w:szCs w:val="22"/>
        </w:rPr>
      </w:pPr>
      <w:hyperlink r:id="rId11" w:history="1">
        <w:r w:rsidR="00161818" w:rsidRPr="00507D80">
          <w:rPr>
            <w:rStyle w:val="Hyperlink"/>
            <w:rFonts w:asciiTheme="majorHAnsi" w:hAnsiTheme="majorHAnsi" w:cstheme="majorHAnsi"/>
            <w:b w:val="0"/>
            <w:sz w:val="22"/>
            <w:szCs w:val="22"/>
          </w:rPr>
          <w:t>www.orus.life</w:t>
        </w:r>
      </w:hyperlink>
    </w:p>
    <w:p w14:paraId="75C39427" w14:textId="2BC8A532" w:rsidR="00161818" w:rsidRDefault="00161818" w:rsidP="00E75C05">
      <w:pPr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mobil: </w:t>
      </w:r>
      <w:r w:rsidR="00B55E6D">
        <w:rPr>
          <w:rFonts w:asciiTheme="majorHAnsi" w:hAnsiTheme="majorHAnsi" w:cstheme="majorHAnsi"/>
          <w:b w:val="0"/>
          <w:sz w:val="22"/>
          <w:szCs w:val="22"/>
        </w:rPr>
        <w:t>0152 – 591 29 219</w:t>
      </w:r>
    </w:p>
    <w:p w14:paraId="09D44DBE" w14:textId="30B7317D" w:rsidR="00335A1A" w:rsidRDefault="00335A1A" w:rsidP="00547741">
      <w:pPr>
        <w:rPr>
          <w:rFonts w:asciiTheme="majorHAnsi" w:hAnsiTheme="majorHAnsi" w:cstheme="majorHAnsi"/>
          <w:b w:val="0"/>
          <w:sz w:val="22"/>
          <w:szCs w:val="22"/>
        </w:rPr>
      </w:pPr>
    </w:p>
    <w:p w14:paraId="7EF25C7A" w14:textId="268C353F" w:rsidR="00335A1A" w:rsidRPr="00034373" w:rsidRDefault="00335A1A" w:rsidP="00E75C05">
      <w:pPr>
        <w:rPr>
          <w:rFonts w:asciiTheme="majorHAnsi" w:hAnsiTheme="majorHAnsi" w:cstheme="majorHAnsi"/>
          <w:b w:val="0"/>
          <w:sz w:val="22"/>
          <w:szCs w:val="22"/>
        </w:rPr>
      </w:pPr>
    </w:p>
    <w:sectPr w:rsidR="00335A1A" w:rsidRPr="00034373" w:rsidSect="00ED02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92" w:right="85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FE35" w14:textId="77777777" w:rsidR="0064319A" w:rsidRDefault="0064319A" w:rsidP="00ED027C">
      <w:r>
        <w:separator/>
      </w:r>
    </w:p>
  </w:endnote>
  <w:endnote w:type="continuationSeparator" w:id="0">
    <w:p w14:paraId="20D79DA8" w14:textId="77777777" w:rsidR="0064319A" w:rsidRDefault="0064319A" w:rsidP="00ED027C">
      <w:r>
        <w:continuationSeparator/>
      </w:r>
    </w:p>
  </w:endnote>
  <w:endnote w:type="continuationNotice" w:id="1">
    <w:p w14:paraId="356F06DB" w14:textId="77777777" w:rsidR="002F349F" w:rsidRDefault="002F3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2283" w14:textId="77777777" w:rsidR="00501B05" w:rsidRDefault="00501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D80B" w14:textId="03169B34" w:rsidR="00E3134C" w:rsidRDefault="00501B0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4" behindDoc="0" locked="1" layoutInCell="1" allowOverlap="0" wp14:anchorId="0B4E4AEB" wp14:editId="4E1C23CB">
              <wp:simplePos x="0" y="0"/>
              <wp:positionH relativeFrom="margin">
                <wp:align>left</wp:align>
              </wp:positionH>
              <wp:positionV relativeFrom="paragraph">
                <wp:posOffset>113030</wp:posOffset>
              </wp:positionV>
              <wp:extent cx="1971675" cy="581025"/>
              <wp:effectExtent l="0" t="0" r="952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3417" w14:textId="77777777" w:rsidR="00335A1A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OrusLife</w:t>
                          </w:r>
                          <w:proofErr w:type="spellEnd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GmbH</w:t>
                          </w:r>
                        </w:p>
                        <w:p w14:paraId="7D6B1B7B" w14:textId="27DE3AD6" w:rsidR="00E3134C" w:rsidRPr="00E3134C" w:rsidRDefault="00501B05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Daimlerstrasse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127</w:t>
                          </w:r>
                          <w:r w:rsidR="00E3134C"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70372</w:t>
                          </w:r>
                          <w:r w:rsidR="00957B59" w:rsidRPr="00957B59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 Stuttgart</w:t>
                          </w:r>
                        </w:p>
                        <w:p w14:paraId="110A38CB" w14:textId="77777777" w:rsidR="00E3134C" w:rsidRPr="00E3134C" w:rsidRDefault="00E3134C" w:rsidP="00E3134C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 xml:space="preserve">www.orus.life  |  </w:t>
                          </w:r>
                          <w:proofErr w:type="spellStart"/>
                          <w:r w:rsidRPr="00E3134C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info@orus.life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4A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9pt;width:155.25pt;height:45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+J2wEAAJgDAAAOAAAAZHJzL2Uyb0RvYy54bWysU11v1DAQfEfiP1h+55KcdG2JLleVVkVI&#10;BSqV/gDHsROLxGvWvkuOX8/auVwpvCFerI0/ZmdmJ9vraejZQaE3YCterHLOlJXQGNtW/Pnb/bsr&#10;znwQthE9WFXxo/L8evf2zXZ0pVpDB32jkBGI9eXoKt6F4Mos87JTg/ArcMrSoQYcRKBPbLMGxUjo&#10;Q5+t8/wiGwEbhyCV97R7Nx/yXcLXWsnwVWuvAusrTtxCWjGtdVyz3VaULQrXGXmiIf6BxSCMpaZn&#10;qDsRBNuj+QtqMBLBgw4rCUMGWhupkgZSU+R/qHnqhFNJC5nj3dkm//9g5ZfDk3tEFqYPMNEAkwjv&#10;HkB+98zCbSdsq24QYeyUaKhxES3LRufL09NotS99BKnHz9DQkMU+QAKaNA7RFdLJCJ0GcDybrqbA&#10;ZGz5/rK4uNxwJulsc1Xk601qIcrltUMfPioYWCwqjjTUhC4ODz5ENqJcrsRmFu5N36fB9vbVBl2M&#10;O4l9JDxTD1M9MdNUfB37RjE1NEeSgzDHheJNRQf4k7ORolJx/2MvUHHWf7JkSczVUuBS1EshrKSn&#10;FQ+czeVtmPO3d2jajpBn0y3ckG3aJEUvLE50afxJ6CmqMV+/f6dbLz/U7hcAAAD//wMAUEsDBBQA&#10;BgAIAAAAIQDz8p6u3AAAAAcBAAAPAAAAZHJzL2Rvd25yZXYueG1sTI/BTsMwEETvSPyDtUjcqF0q&#10;Cg1xqgrBCakiDQeOTrxNrMbrELtt+Hu2JzjOzGrmbb6efC9OOEYXSMN8pkAgNcE6ajV8Vm93TyBi&#10;MmRNHwg1/GCEdXF9lZvMhjOVeNqlVnAJxcxo6FIaMilj06E3cRYGJM72YfQmsRxbaUdz5nLfy3ul&#10;ltIbR7zQmQFfOmwOu6PXsPmi8tV9b+uPcl+6qlopel8etL69mTbPIBJO6e8YLviMDgUz1eFINope&#10;Az+S2H1kfk4Xc/UAomZDrRYgi1z+5y9+AQAA//8DAFBLAQItABQABgAIAAAAIQC2gziS/gAAAOEB&#10;AAATAAAAAAAAAAAAAAAAAAAAAABbQ29udGVudF9UeXBlc10ueG1sUEsBAi0AFAAGAAgAAAAhADj9&#10;If/WAAAAlAEAAAsAAAAAAAAAAAAAAAAALwEAAF9yZWxzLy5yZWxzUEsBAi0AFAAGAAgAAAAhAIER&#10;D4nbAQAAmAMAAA4AAAAAAAAAAAAAAAAALgIAAGRycy9lMm9Eb2MueG1sUEsBAi0AFAAGAAgAAAAh&#10;APPynq7cAAAABwEAAA8AAAAAAAAAAAAAAAAANQQAAGRycy9kb3ducmV2LnhtbFBLBQYAAAAABAAE&#10;APMAAAA+BQAAAAA=&#10;" o:allowoverlap="f" filled="f" stroked="f">
              <v:textbox inset="0,0,0,0">
                <w:txbxContent>
                  <w:p w14:paraId="62DF3417" w14:textId="77777777" w:rsidR="00335A1A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OrusLife</w:t>
                    </w:r>
                    <w:proofErr w:type="spellEnd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</w:t>
                    </w:r>
                    <w:r w:rsid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GmbH</w:t>
                    </w:r>
                  </w:p>
                  <w:p w14:paraId="7D6B1B7B" w14:textId="27DE3AD6" w:rsidR="00E3134C" w:rsidRPr="00E3134C" w:rsidRDefault="00501B05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Daimlerstrasse</w:t>
                    </w:r>
                    <w:proofErr w:type="spellEnd"/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127</w:t>
                    </w:r>
                    <w:r w:rsidR="00E3134C"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70372</w:t>
                    </w:r>
                    <w:r w:rsidR="00957B59" w:rsidRPr="00957B59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 Stuttgart</w:t>
                    </w:r>
                  </w:p>
                  <w:p w14:paraId="110A38CB" w14:textId="77777777" w:rsidR="00E3134C" w:rsidRPr="00E3134C" w:rsidRDefault="00E3134C" w:rsidP="00E3134C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 xml:space="preserve">www.orus.life  |  </w:t>
                    </w:r>
                    <w:proofErr w:type="spellStart"/>
                    <w:r w:rsidRPr="00E3134C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info@orus.life</w:t>
                    </w:r>
                    <w:proofErr w:type="spellEnd"/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DBB" w14:textId="77777777" w:rsidR="00501B05" w:rsidRDefault="00501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36C7" w14:textId="77777777" w:rsidR="0064319A" w:rsidRDefault="0064319A" w:rsidP="00ED027C">
      <w:r>
        <w:separator/>
      </w:r>
    </w:p>
  </w:footnote>
  <w:footnote w:type="continuationSeparator" w:id="0">
    <w:p w14:paraId="17F58AAD" w14:textId="77777777" w:rsidR="0064319A" w:rsidRDefault="0064319A" w:rsidP="00ED027C">
      <w:r>
        <w:continuationSeparator/>
      </w:r>
    </w:p>
  </w:footnote>
  <w:footnote w:type="continuationNotice" w:id="1">
    <w:p w14:paraId="771FF04B" w14:textId="77777777" w:rsidR="002F349F" w:rsidRDefault="002F3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0877" w14:textId="77777777" w:rsidR="00ED027C" w:rsidRDefault="002C3AD0">
    <w:pPr>
      <w:pStyle w:val="Kopfzeile"/>
    </w:pPr>
    <w:r>
      <w:rPr>
        <w:noProof/>
        <w:lang w:eastAsia="de-DE"/>
      </w:rPr>
      <w:pict w14:anchorId="18838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82pt;height:964.7pt;z-index:-251658238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8DD3" w14:textId="0DDFB7FE" w:rsidR="00ED027C" w:rsidRDefault="00335A1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6" behindDoc="0" locked="1" layoutInCell="1" allowOverlap="0" wp14:anchorId="5AA244F8" wp14:editId="11AB29E1">
              <wp:simplePos x="0" y="0"/>
              <wp:positionH relativeFrom="margin">
                <wp:posOffset>3949065</wp:posOffset>
              </wp:positionH>
              <wp:positionV relativeFrom="paragraph">
                <wp:posOffset>8881110</wp:posOffset>
              </wp:positionV>
              <wp:extent cx="3162300" cy="1104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BD7D" w14:textId="51CD0185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68D4B9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Bankverbindung:</w:t>
                          </w:r>
                        </w:p>
                        <w:p w14:paraId="459997E7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UBS Frankfurt</w:t>
                          </w:r>
                        </w:p>
                        <w:p w14:paraId="30654DAA" w14:textId="77777777" w:rsidR="00335A1A" w:rsidRP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Konto-Nr.: 319 -111347.01A</w:t>
                          </w:r>
                        </w:p>
                        <w:p w14:paraId="6185A0A1" w14:textId="1CD3F757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IBAN: DE24 5022 0085 1113 4700 14</w:t>
                          </w:r>
                        </w:p>
                        <w:p w14:paraId="18660594" w14:textId="77777777" w:rsidR="004C48EF" w:rsidRPr="004C48EF" w:rsidRDefault="004C48EF" w:rsidP="004C48EF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4C48EF"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  <w:lang w:val="en-US"/>
                            </w:rPr>
                            <w:t>BIC: SMHBDEFFXXX</w:t>
                          </w:r>
                        </w:p>
                        <w:p w14:paraId="0AC490F6" w14:textId="77777777" w:rsidR="004C48EF" w:rsidRPr="00E3134C" w:rsidRDefault="004C48EF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44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0.95pt;margin-top:699.3pt;width:249pt;height:87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aR1AEAAJIDAAAOAAAAZHJzL2Uyb0RvYy54bWysU1Fv1DAMfkfiP0R559re0ATV9aaxaQhp&#10;wKSxH5Cm6TWijYOdu/b49Tjp9cbgDfESObbz2d9nZ3M1Db04GCQLrpLFKpfCOA2NdbtKPn27e/NO&#10;CgrKNaoHZyp5NCSvtq9fbUZfmjV00DcGBYM4KkdfyS4EX2YZ6c4MilbgjeNgCziowFfcZQ2qkdGH&#10;Plvn+WU2AjYeQRsi9t7OQblN+G1rdPjatmSC6CvJvYV0YjrreGbbjSp3qHxn9akN9Q9dDMo6LnqG&#10;ulVBiT3av6AGqxEI2rDSMGTQtlabxIHZFPkfbB475U3iwuKQP8tE/w9Wfzk8+gcUYfoAEw8wkSB/&#10;D/o7CQc3nXI7c40IY2dUw4WLKFk2eipPT6PUVFIEqcfP0PCQ1T5AAppaHKIqzFMwOg/geBbdTEFo&#10;dl4Ul+uLnEOaY0WRv33Pl1hDlctzjxQ+GhhENCqJPNUErw73FObUJSVWc3Bn+z5NtncvHIwZPan9&#10;2PHce5jqibMjjRqaIxNBmBeFF5uNDvCnFCMvSSXpx16hkaL/5FiMuFGLgYtRL4Zymp9WMkgxmzdh&#10;3ry9R7vrGHmW28E1C9baROW5i1OfPPgkxmlJ42b9fk9Zz19p+wsAAP//AwBQSwMEFAAGAAgAAAAh&#10;AOfviYfiAAAADgEAAA8AAABkcnMvZG93bnJldi54bWxMj8FOwzAQRO9I/IO1SNyokyBME+JUFYIT&#10;EiINB45O7CZW43WI3Tb8PdsT3HZ3RrNvys3iRnYyc7AeJaSrBJjBzmuLvYTP5vVuDSxEhVqNHo2E&#10;HxNgU11flarQ/oy1Oe1izygEQ6EkDDFOBeehG4xTYeUng6Tt/exUpHXuuZ7VmcLdyLMkEdwpi/Rh&#10;UJN5Hkx32B2dhO0X1i/2+739qPe1bZo8wTdxkPL2Ztk+AYtmiX9muOATOlTE1Poj6sBGCSJLc7KS&#10;cJ+vBbCLJU1zurU0PTxmAnhV8v81ql8AAAD//wMAUEsBAi0AFAAGAAgAAAAhALaDOJL+AAAA4QEA&#10;ABMAAAAAAAAAAAAAAAAAAAAAAFtDb250ZW50X1R5cGVzXS54bWxQSwECLQAUAAYACAAAACEAOP0h&#10;/9YAAACUAQAACwAAAAAAAAAAAAAAAAAvAQAAX3JlbHMvLnJlbHNQSwECLQAUAAYACAAAACEAL66G&#10;kdQBAACSAwAADgAAAAAAAAAAAAAAAAAuAgAAZHJzL2Uyb0RvYy54bWxQSwECLQAUAAYACAAAACEA&#10;5++Jh+IAAAAOAQAADwAAAAAAAAAAAAAAAAAuBAAAZHJzL2Rvd25yZXYueG1sUEsFBgAAAAAEAAQA&#10;8wAAAD0FAAAAAA==&#10;" o:allowoverlap="f" filled="f" stroked="f">
              <v:textbox inset="0,0,0,0">
                <w:txbxContent>
                  <w:p w14:paraId="53D7BD7D" w14:textId="51CD0185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  <w:p w14:paraId="168D4B9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Bankverbindung:</w:t>
                    </w:r>
                  </w:p>
                  <w:p w14:paraId="459997E7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UBS Frankfurt</w:t>
                    </w:r>
                  </w:p>
                  <w:p w14:paraId="30654DAA" w14:textId="77777777" w:rsidR="00335A1A" w:rsidRP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Konto-Nr.: 319 -111347.01A</w:t>
                    </w:r>
                  </w:p>
                  <w:p w14:paraId="6185A0A1" w14:textId="1CD3F757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IBAN: DE24 5022 0085 1113 4700 14</w:t>
                    </w:r>
                  </w:p>
                  <w:p w14:paraId="18660594" w14:textId="77777777" w:rsidR="004C48EF" w:rsidRPr="004C48EF" w:rsidRDefault="004C48EF" w:rsidP="004C48EF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</w:pPr>
                    <w:r w:rsidRPr="004C48EF">
                      <w:rPr>
                        <w:rFonts w:asciiTheme="majorHAnsi" w:hAnsiTheme="majorHAnsi"/>
                        <w:b w:val="0"/>
                        <w:sz w:val="18"/>
                        <w:szCs w:val="18"/>
                        <w:lang w:val="en-US"/>
                      </w:rPr>
                      <w:t>BIC: SMHBDEFFXXX</w:t>
                    </w:r>
                  </w:p>
                  <w:p w14:paraId="0AC490F6" w14:textId="77777777" w:rsidR="004C48EF" w:rsidRPr="00E3134C" w:rsidRDefault="004C48EF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1" layoutInCell="1" allowOverlap="0" wp14:anchorId="7BD7E8CA" wp14:editId="1B8E22A0">
              <wp:simplePos x="0" y="0"/>
              <wp:positionH relativeFrom="margin">
                <wp:posOffset>2053590</wp:posOffset>
              </wp:positionH>
              <wp:positionV relativeFrom="paragraph">
                <wp:posOffset>9043035</wp:posOffset>
              </wp:positionV>
              <wp:extent cx="1619250" cy="110490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BFAE" w14:textId="7B393339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Geschäftsführer: Stephan Lack</w:t>
                          </w:r>
                        </w:p>
                        <w:p w14:paraId="5C6F065E" w14:textId="79DA2A32" w:rsidR="00335A1A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 w:val="0"/>
                              <w:sz w:val="18"/>
                              <w:szCs w:val="18"/>
                            </w:rPr>
                            <w:t>Amtsgericht Stuttgart</w:t>
                          </w:r>
                        </w:p>
                        <w:p w14:paraId="05B09E71" w14:textId="1883A6EF" w:rsidR="003968B3" w:rsidRDefault="00335A1A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r w:rsidRPr="00335A1A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HRB: 766648</w:t>
                          </w:r>
                        </w:p>
                        <w:p w14:paraId="0DA7E616" w14:textId="253FEF8F" w:rsidR="003968B3" w:rsidRPr="003968B3" w:rsidRDefault="003968B3" w:rsidP="00335A1A">
                          <w:pPr>
                            <w:spacing w:line="240" w:lineRule="exact"/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U</w:t>
                          </w:r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St</w:t>
                          </w:r>
                          <w:proofErr w:type="spellEnd"/>
                          <w:r w:rsid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 xml:space="preserve">-ID: </w:t>
                          </w:r>
                          <w:r w:rsidR="006A6EB9" w:rsidRPr="006A6EB9">
                            <w:rPr>
                              <w:rFonts w:asciiTheme="majorHAnsi" w:hAnsiTheme="majorHAnsi"/>
                              <w:b w:val="0"/>
                              <w:bCs w:val="0"/>
                              <w:sz w:val="18"/>
                              <w:szCs w:val="18"/>
                              <w:lang w:val="de-CH"/>
                            </w:rPr>
                            <w:t>DE323745709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7E8CA" id="_x0000_s1027" type="#_x0000_t202" style="position:absolute;margin-left:161.7pt;margin-top:712.05pt;width:127.5pt;height:87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k/2AEAAJkDAAAOAAAAZHJzL2Uyb0RvYy54bWysU8Fu1DAQvSPxD5bvbJIVVDTabFVaFSEV&#10;qFT6AY5jJxaJx4y9myxfz9hJthRuiIs19thv3nsz3l1NQ8+OCr0BW/Fik3OmrITG2LbiT9/u3rzn&#10;zAdhG9GDVRU/Kc+v9q9f7UZXqi100DcKGYFYX46u4l0IrswyLzs1CL8BpywlNeAgAm2xzRoUI6EP&#10;fbbN84tsBGwcglTe0+ntnOT7hK+1kuGr1l4F1lecuIW0YlrruGb7nShbFK4zcqEh/oHFIIylomeo&#10;WxEEO6D5C2owEsGDDhsJQwZaG6mSBlJT5H+oeeyEU0kLmePd2Sb//2Dll+Oje0AWpg8wUQOTCO/u&#10;QX73zMJNJ2yrrhFh7JRoqHARLctG58vlabTalz6C1ONnaKjJ4hAgAU0ah+gK6WSETg04nU1XU2Ay&#10;lrwoLrfvKCUpVxT528s8tSUT5frcoQ8fFQwsBhVH6mqCF8d7HyIdUa5XYjULd6bvU2d7++KALsaT&#10;RD8ynrmHqZ6YaRZtUU0NzYn0IMzzQvNNQQf4k7ORZqXi/sdBoOKs/2TJkzhYa4BrUK+BsJKeVjxw&#10;Noc3YR7Ag0PTdoQ8u27hmnzTJil6ZrHQpf4nocusxgH7fZ9uPf+o/S8AAAD//wMAUEsDBBQABgAI&#10;AAAAIQBu3zPP4gAAAA0BAAAPAAAAZHJzL2Rvd25yZXYueG1sTI/BTsMwEETvSPyDtUjcqJM0LWmI&#10;U1UITkioaThwdGI3sRqvQ+y24e9ZTnDcmafZmWI724Fd9OSNQwHxIgKmsXXKYCfgo359yID5IFHJ&#10;waEW8K09bMvbm0Lmyl2x0pdD6BiFoM+lgD6EMefct7220i/cqJG8o5usDHROHVeTvFK4HXgSRWtu&#10;pUH60MtRP/e6PR3OVsDuE6sX8/Xe7KtjZep6E+Hb+iTE/d28ewIW9Bz+YPitT9WhpE6NO6PybBCw&#10;TJYpoWSkSRoDI2T1mJHUkLTaZDHwsuD/V5Q/AAAA//8DAFBLAQItABQABgAIAAAAIQC2gziS/gAA&#10;AOEBAAATAAAAAAAAAAAAAAAAAAAAAABbQ29udGVudF9UeXBlc10ueG1sUEsBAi0AFAAGAAgAAAAh&#10;ADj9If/WAAAAlAEAAAsAAAAAAAAAAAAAAAAALwEAAF9yZWxzLy5yZWxzUEsBAi0AFAAGAAgAAAAh&#10;AHSdeT/YAQAAmQMAAA4AAAAAAAAAAAAAAAAALgIAAGRycy9lMm9Eb2MueG1sUEsBAi0AFAAGAAgA&#10;AAAhAG7fM8/iAAAADQEAAA8AAAAAAAAAAAAAAAAAMgQAAGRycy9kb3ducmV2LnhtbFBLBQYAAAAA&#10;BAAEAPMAAABBBQAAAAA=&#10;" o:allowoverlap="f" filled="f" stroked="f">
              <v:textbox inset="0,0,0,0">
                <w:txbxContent>
                  <w:p w14:paraId="3AA1BFAE" w14:textId="7B393339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Geschäftsführer: Stephan Lack</w:t>
                    </w:r>
                  </w:p>
                  <w:p w14:paraId="5C6F065E" w14:textId="79DA2A32" w:rsidR="00335A1A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 w:val="0"/>
                        <w:sz w:val="18"/>
                        <w:szCs w:val="18"/>
                      </w:rPr>
                      <w:t>Amtsgericht Stuttgart</w:t>
                    </w:r>
                  </w:p>
                  <w:p w14:paraId="05B09E71" w14:textId="1883A6EF" w:rsidR="003968B3" w:rsidRDefault="00335A1A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r w:rsidRPr="00335A1A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HRB: 766648</w:t>
                    </w:r>
                  </w:p>
                  <w:p w14:paraId="0DA7E616" w14:textId="253FEF8F" w:rsidR="003968B3" w:rsidRPr="003968B3" w:rsidRDefault="003968B3" w:rsidP="00335A1A">
                    <w:pPr>
                      <w:spacing w:line="240" w:lineRule="exact"/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U</w:t>
                    </w:r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St</w:t>
                    </w:r>
                    <w:proofErr w:type="spellEnd"/>
                    <w:r w:rsid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 xml:space="preserve">-ID: </w:t>
                    </w:r>
                    <w:r w:rsidR="006A6EB9" w:rsidRPr="006A6EB9">
                      <w:rPr>
                        <w:rFonts w:asciiTheme="majorHAnsi" w:hAnsiTheme="majorHAnsi"/>
                        <w:b w:val="0"/>
                        <w:bCs w:val="0"/>
                        <w:sz w:val="18"/>
                        <w:szCs w:val="18"/>
                        <w:lang w:val="de-CH"/>
                      </w:rPr>
                      <w:t>DE323745709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2C3AD0">
      <w:rPr>
        <w:noProof/>
        <w:lang w:eastAsia="de-DE"/>
      </w:rPr>
      <w:pict w14:anchorId="08F58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82pt;height:964.7pt;z-index:-251658239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  <w:r w:rsidR="00ED027C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E3F0D86" wp14:editId="63F6BA19">
          <wp:simplePos x="0" y="0"/>
          <wp:positionH relativeFrom="margin">
            <wp:posOffset>4305300</wp:posOffset>
          </wp:positionH>
          <wp:positionV relativeFrom="margin">
            <wp:posOffset>-1516380</wp:posOffset>
          </wp:positionV>
          <wp:extent cx="1619885" cy="506730"/>
          <wp:effectExtent l="0" t="0" r="5715" b="127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us_Life_02b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803E" w14:textId="77777777" w:rsidR="00ED027C" w:rsidRDefault="002C3AD0">
    <w:pPr>
      <w:pStyle w:val="Kopfzeile"/>
    </w:pPr>
    <w:r>
      <w:rPr>
        <w:noProof/>
        <w:lang w:eastAsia="de-DE"/>
      </w:rPr>
      <w:pict w14:anchorId="559CD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82pt;height:964.7pt;z-index:-251658237;mso-wrap-edited:f;mso-position-horizontal:center;mso-position-horizontal-relative:margin;mso-position-vertical:center;mso-position-vertical-relative:margin" wrapcoords="-23 0 -23 21566 21600 21566 21600 0 -23 0">
          <v:imagedata r:id="rId1" o:title="Wasserzeichen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C"/>
    <w:rsid w:val="00030EA5"/>
    <w:rsid w:val="00034373"/>
    <w:rsid w:val="0008490A"/>
    <w:rsid w:val="000F5E0A"/>
    <w:rsid w:val="00134106"/>
    <w:rsid w:val="00146800"/>
    <w:rsid w:val="00153863"/>
    <w:rsid w:val="00161818"/>
    <w:rsid w:val="001C4C26"/>
    <w:rsid w:val="001D21EE"/>
    <w:rsid w:val="00260402"/>
    <w:rsid w:val="0028537A"/>
    <w:rsid w:val="002C3AD0"/>
    <w:rsid w:val="002F349F"/>
    <w:rsid w:val="00335A1A"/>
    <w:rsid w:val="003538C3"/>
    <w:rsid w:val="0036183B"/>
    <w:rsid w:val="003968B3"/>
    <w:rsid w:val="003A1463"/>
    <w:rsid w:val="004C48EF"/>
    <w:rsid w:val="004E391A"/>
    <w:rsid w:val="004E64E6"/>
    <w:rsid w:val="00501B05"/>
    <w:rsid w:val="00534152"/>
    <w:rsid w:val="00547741"/>
    <w:rsid w:val="005534BE"/>
    <w:rsid w:val="005A0275"/>
    <w:rsid w:val="005D2643"/>
    <w:rsid w:val="005D5AB6"/>
    <w:rsid w:val="005F5884"/>
    <w:rsid w:val="0064319A"/>
    <w:rsid w:val="006433EA"/>
    <w:rsid w:val="00673314"/>
    <w:rsid w:val="00683666"/>
    <w:rsid w:val="006858AF"/>
    <w:rsid w:val="006A6EB9"/>
    <w:rsid w:val="007929C2"/>
    <w:rsid w:val="00793F17"/>
    <w:rsid w:val="007A55DE"/>
    <w:rsid w:val="0080756C"/>
    <w:rsid w:val="00813E37"/>
    <w:rsid w:val="00831FE4"/>
    <w:rsid w:val="0088491A"/>
    <w:rsid w:val="008B70BE"/>
    <w:rsid w:val="008C0B08"/>
    <w:rsid w:val="008C7F3F"/>
    <w:rsid w:val="008F79D7"/>
    <w:rsid w:val="009256EB"/>
    <w:rsid w:val="0093120C"/>
    <w:rsid w:val="009331A5"/>
    <w:rsid w:val="00936050"/>
    <w:rsid w:val="00957B59"/>
    <w:rsid w:val="0099526C"/>
    <w:rsid w:val="009A6582"/>
    <w:rsid w:val="009C7530"/>
    <w:rsid w:val="009D2AAF"/>
    <w:rsid w:val="00A44BAE"/>
    <w:rsid w:val="00A74961"/>
    <w:rsid w:val="00A769FB"/>
    <w:rsid w:val="00A820FA"/>
    <w:rsid w:val="00AA7233"/>
    <w:rsid w:val="00AE2BAA"/>
    <w:rsid w:val="00B03FF8"/>
    <w:rsid w:val="00B25763"/>
    <w:rsid w:val="00B55E6D"/>
    <w:rsid w:val="00B675CB"/>
    <w:rsid w:val="00BC758D"/>
    <w:rsid w:val="00BD155F"/>
    <w:rsid w:val="00BD4ECD"/>
    <w:rsid w:val="00C51B2F"/>
    <w:rsid w:val="00C51F99"/>
    <w:rsid w:val="00C56A88"/>
    <w:rsid w:val="00DC4C50"/>
    <w:rsid w:val="00E171BA"/>
    <w:rsid w:val="00E3134C"/>
    <w:rsid w:val="00E650B4"/>
    <w:rsid w:val="00E75C05"/>
    <w:rsid w:val="00E902DF"/>
    <w:rsid w:val="00ED027C"/>
    <w:rsid w:val="00F42549"/>
    <w:rsid w:val="00F459D7"/>
    <w:rsid w:val="00F477A9"/>
    <w:rsid w:val="00FB0324"/>
    <w:rsid w:val="00FB2B64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,"/>
  <w:listSeparator w:val=";"/>
  <w14:docId w14:val="5F0A4522"/>
  <w14:defaultImageDpi w14:val="300"/>
  <w15:docId w15:val="{B1F2A1EA-BF4D-4DF1-8FA6-B983E7F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b/>
        <w:bCs/>
        <w:sz w:val="40"/>
        <w:szCs w:val="40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idor">
    <w:name w:val="Blidor"/>
    <w:basedOn w:val="Textkrper"/>
    <w:rsid w:val="00C51B2F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Verdana" w:hAnsi="Verdana"/>
      <w:spacing w:val="2"/>
      <w:sz w:val="20"/>
      <w:szCs w:val="16"/>
    </w:rPr>
  </w:style>
  <w:style w:type="paragraph" w:styleId="Textkrper">
    <w:name w:val="Body Text"/>
    <w:basedOn w:val="Standard"/>
    <w:rsid w:val="00C51B2F"/>
    <w:pPr>
      <w:spacing w:after="120"/>
    </w:pPr>
  </w:style>
  <w:style w:type="paragraph" w:customStyle="1" w:styleId="azm">
    <w:name w:val="azm"/>
    <w:basedOn w:val="berschrift1"/>
    <w:next w:val="berschrift2"/>
    <w:qFormat/>
    <w:rsid w:val="00534152"/>
    <w:pPr>
      <w:pBdr>
        <w:bottom w:val="single" w:sz="4" w:space="5" w:color="000000"/>
      </w:pBdr>
      <w:tabs>
        <w:tab w:val="left" w:pos="700"/>
        <w:tab w:val="right" w:pos="2760"/>
      </w:tabs>
      <w:spacing w:after="227"/>
    </w:pPr>
    <w:rPr>
      <w:rFonts w:ascii="Calibri" w:hAnsi="Calibri"/>
      <w:color w:val="7F7F7F" w:themeColor="text1" w:themeTint="80"/>
      <w:spacing w:val="2"/>
      <w:sz w:val="3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4152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152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customStyle="1" w:styleId="EinfacherAbsatz">
    <w:name w:val="[Einfacher Absatz]"/>
    <w:basedOn w:val="Standard"/>
    <w:uiPriority w:val="99"/>
    <w:rsid w:val="00ED0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27C"/>
  </w:style>
  <w:style w:type="paragraph" w:styleId="Fuzeile">
    <w:name w:val="footer"/>
    <w:basedOn w:val="Standard"/>
    <w:link w:val="FuzeileZchn"/>
    <w:uiPriority w:val="99"/>
    <w:unhideWhenUsed/>
    <w:rsid w:val="00ED0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2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2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27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4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7741"/>
    <w:rPr>
      <w:color w:val="0000FF"/>
      <w:u w:val="single"/>
    </w:rPr>
  </w:style>
  <w:style w:type="table" w:styleId="TabellemithellemGitternetz">
    <w:name w:val="Grid Table Light"/>
    <w:basedOn w:val="NormaleTabelle"/>
    <w:uiPriority w:val="40"/>
    <w:rsid w:val="00547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4774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us.lif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enning.goetzke@orus.lif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0A91620462B949B6214C7389A4C367" ma:contentTypeVersion="16" ma:contentTypeDescription="Ein neues Dokument erstellen." ma:contentTypeScope="" ma:versionID="b846ceabae3ae671287e26b361752316">
  <xsd:schema xmlns:xsd="http://www.w3.org/2001/XMLSchema" xmlns:xs="http://www.w3.org/2001/XMLSchema" xmlns:p="http://schemas.microsoft.com/office/2006/metadata/properties" xmlns:ns2="ba8cddc2-4a15-4f06-b6e6-63befc0cea16" xmlns:ns3="9500927a-1c54-43f8-a985-d643003806cb" targetNamespace="http://schemas.microsoft.com/office/2006/metadata/properties" ma:root="true" ma:fieldsID="95596b8e27da6b8d7e39ce3dc3ebac74" ns2:_="" ns3:_="">
    <xsd:import namespace="ba8cddc2-4a15-4f06-b6e6-63befc0cea16"/>
    <xsd:import namespace="9500927a-1c54-43f8-a985-d64300380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ddc2-4a15-4f06-b6e6-63befc0ce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db1246c-341d-47b6-888c-3bbc173beb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927a-1c54-43f8-a985-d64300380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f0e38f-42fe-4434-9dbe-ab0f2919f39a}" ma:internalName="TaxCatchAll" ma:showField="CatchAllData" ma:web="9500927a-1c54-43f8-a985-d64300380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8cddc2-4a15-4f06-b6e6-63befc0cea16">
      <Terms xmlns="http://schemas.microsoft.com/office/infopath/2007/PartnerControls"/>
    </lcf76f155ced4ddcb4097134ff3c332f>
    <TaxCatchAll xmlns="9500927a-1c54-43f8-a985-d643003806cb" xsi:nil="true"/>
  </documentManagement>
</p:properties>
</file>

<file path=customXml/itemProps1.xml><?xml version="1.0" encoding="utf-8"?>
<ds:datastoreItem xmlns:ds="http://schemas.openxmlformats.org/officeDocument/2006/customXml" ds:itemID="{5F29B438-54F7-4EF5-9AE8-D0A64E1C5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732AA-FAEE-4E0C-9141-F2666E22F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ddc2-4a15-4f06-b6e6-63befc0cea16"/>
    <ds:schemaRef ds:uri="9500927a-1c54-43f8-a985-d64300380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67A16-4D54-4C1D-9888-4CE26A3F9682}">
  <ds:schemaRefs>
    <ds:schemaRef ds:uri="http://schemas.microsoft.com/office/2006/metadata/properties"/>
    <ds:schemaRef ds:uri="http://schemas.microsoft.com/office/infopath/2007/PartnerControls"/>
    <ds:schemaRef ds:uri="ba8cddc2-4a15-4f06-b6e6-63befc0cea16"/>
    <ds:schemaRef ds:uri="9500927a-1c54-43f8-a985-d64300380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4 Mac 4</dc:creator>
  <cp:keywords/>
  <dc:description/>
  <cp:lastModifiedBy>Henning Götzke - Orus Life GmbH</cp:lastModifiedBy>
  <cp:revision>2</cp:revision>
  <dcterms:created xsi:type="dcterms:W3CDTF">2022-06-23T07:40:00Z</dcterms:created>
  <dcterms:modified xsi:type="dcterms:W3CDTF">2022-06-23T07:40:00Z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0x0101007B0A91620462B949B6214C7389A4C367</vt:lpwstr>
  </property>
  <property fmtid="{D5CDD505-2E9C-101B-9397-08002B2CF9AE}" pid="3" name="Order">
    <vt:r8>2100</vt:r8>
  </property>
  <property fmtid="{D5CDD505-2E9C-101B-9397-08002B2CF9AE}" pid="4" name="ComplianceAssetId">
    <vt:lpwstr/>
  </property>
</Properties>
</file>